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1"/>
        <w:rPr>
          <w:color w:val="000000"/>
          <w:u w:color="000000"/>
        </w:rPr>
      </w:pPr>
      <w:r>
        <w:rPr>
          <w:color w:val="000000"/>
          <w:u w:color="000000"/>
          <w:rtl w:val="0"/>
          <w:lang w:val="en-US"/>
        </w:rPr>
        <w:t xml:space="preserve">Task 12: Research Accommodation Options </w:t>
      </w:r>
    </w:p>
    <w:p>
      <w:pPr>
        <w:pStyle w:val="Normal.0"/>
      </w:pPr>
    </w:p>
    <w:p>
      <w:pPr>
        <w:pStyle w:val="Normal.0"/>
      </w:pPr>
      <w:r>
        <w:rPr>
          <w:rtl w:val="0"/>
        </w:rPr>
        <w:t>You are required to research accommodation options close to the chosen venue for 600 delegates plus speakers and dignitaries. On the template below, identify the details required from each hotel or university hostel you have selected:</w:t>
      </w:r>
    </w:p>
    <w:p>
      <w:pPr>
        <w:pStyle w:val="List Paragraph"/>
        <w:numPr>
          <w:ilvl w:val="0"/>
          <w:numId w:val="2"/>
        </w:numPr>
        <w:rPr>
          <w:lang w:val="en-US"/>
        </w:rPr>
      </w:pPr>
      <w:r>
        <w:rPr>
          <w:rtl w:val="0"/>
          <w:lang w:val="en-US"/>
        </w:rPr>
        <w:t>Name and address of hotel</w:t>
      </w:r>
    </w:p>
    <w:p>
      <w:pPr>
        <w:pStyle w:val="List Paragraph"/>
        <w:numPr>
          <w:ilvl w:val="0"/>
          <w:numId w:val="2"/>
        </w:numPr>
        <w:rPr>
          <w:lang w:val="en-US"/>
        </w:rPr>
      </w:pPr>
      <w:r>
        <w:rPr>
          <w:rtl w:val="0"/>
          <w:lang w:val="en-US"/>
        </w:rPr>
        <w:t>Room rate (quote a preferred customer rate)</w:t>
      </w:r>
    </w:p>
    <w:p>
      <w:pPr>
        <w:pStyle w:val="List Paragraph"/>
        <w:numPr>
          <w:ilvl w:val="0"/>
          <w:numId w:val="2"/>
        </w:numPr>
        <w:rPr>
          <w:lang w:val="en-US"/>
        </w:rPr>
      </w:pPr>
      <w:r>
        <w:rPr>
          <w:rtl w:val="0"/>
          <w:lang w:val="en-US"/>
        </w:rPr>
        <w:t>Number of rooms tentatively booked</w:t>
      </w:r>
    </w:p>
    <w:p>
      <w:pPr>
        <w:pStyle w:val="List Paragraph"/>
        <w:numPr>
          <w:ilvl w:val="0"/>
          <w:numId w:val="2"/>
        </w:numPr>
        <w:rPr>
          <w:lang w:val="en-US"/>
        </w:rPr>
      </w:pPr>
      <w:r>
        <w:rPr>
          <w:rtl w:val="0"/>
          <w:lang w:val="en-US"/>
        </w:rPr>
        <w:t>Breakfast available (room service, restaurant, other options)</w:t>
      </w:r>
    </w:p>
    <w:p>
      <w:pPr>
        <w:pStyle w:val="List Paragraph"/>
        <w:numPr>
          <w:ilvl w:val="0"/>
          <w:numId w:val="2"/>
        </w:numPr>
        <w:rPr>
          <w:lang w:val="en-US"/>
        </w:rPr>
      </w:pPr>
      <w:r>
        <w:rPr>
          <w:rtl w:val="0"/>
          <w:lang w:val="en-US"/>
        </w:rPr>
        <w:t>Distance from venue</w:t>
      </w:r>
    </w:p>
    <w:p>
      <w:pPr>
        <w:pStyle w:val="Heading 3"/>
        <w:rPr>
          <w:color w:val="000000"/>
          <w:u w:color="000000"/>
        </w:rPr>
      </w:pPr>
    </w:p>
    <w:p>
      <w:pPr>
        <w:pStyle w:val="Heading 3"/>
        <w:rPr>
          <w:color w:val="000000"/>
          <w:u w:color="000000"/>
        </w:rPr>
      </w:pPr>
      <w:r>
        <w:rPr>
          <w:color w:val="000000"/>
          <w:u w:color="000000"/>
          <w:rtl w:val="0"/>
          <w:lang w:val="en-US"/>
        </w:rPr>
        <w:t>Template 1.12: Accommodation Options for Delegates</w:t>
      </w:r>
    </w:p>
    <w:p>
      <w:pPr>
        <w:pStyle w:val="Normal.0"/>
      </w:pPr>
    </w:p>
    <w:tbl>
      <w:tblPr>
        <w:tblW w:w="95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1"/>
        <w:gridCol w:w="1513"/>
        <w:gridCol w:w="1513"/>
        <w:gridCol w:w="1513"/>
        <w:gridCol w:w="1513"/>
        <w:gridCol w:w="1513"/>
      </w:tblGrid>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Name &amp; Address</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Room Rate</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 Rooms Booked</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Breakfast</w:t>
            </w: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Distance from Venue</w:t>
            </w:r>
          </w:p>
        </w:tc>
      </w:tr>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Accommodation Option 1</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Radisson Blu</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$247</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200</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Yes</w:t>
            </w: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10 miles</w:t>
            </w:r>
          </w:p>
        </w:tc>
      </w:tr>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Accommodation Option 2</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Kimpton De Witt</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$318</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200</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Yes</w:t>
            </w: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16 miles</w:t>
            </w:r>
          </w:p>
        </w:tc>
      </w:tr>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Accommodation Option 3</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Apollo Hotel Amsterdam</w:t>
            </w: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$138</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200</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Yes</w:t>
            </w: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20 miles</w:t>
            </w:r>
          </w:p>
        </w:tc>
      </w:tr>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Accommodation Option 4</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36" w:hRule="atLeast"/>
        </w:trPr>
        <w:tc>
          <w:tcPr>
            <w:tcW w:type="dxa" w:w="2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Accommodation Option 5</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1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spacing w:line="240" w:lineRule="auto"/>
        <w:ind w:left="108" w:hanging="108"/>
        <w:jc w:val="center"/>
      </w:pPr>
    </w:p>
    <w:p>
      <w:pPr>
        <w:pStyle w:val="Normal.0"/>
        <w:widowControl w:val="0"/>
        <w:spacing w:line="240" w:lineRule="auto"/>
        <w:jc w:val="center"/>
      </w:pPr>
    </w:p>
    <w:p>
      <w:pPr>
        <w:pStyle w:val="Normal.0"/>
      </w:pPr>
    </w:p>
    <w:p>
      <w:pPr>
        <w:pStyle w:val="Normal.0"/>
      </w:pPr>
      <w:r>
        <w:rPr>
          <w:rFonts w:ascii="Cambria" w:cs="Cambria" w:hAnsi="Cambria" w:eastAsia="Cambria"/>
          <w:b w:val="1"/>
          <w:bCs w:val="1"/>
          <w:sz w:val="24"/>
          <w:szCs w:val="24"/>
        </w:rPr>
        <w:br w:type="page"/>
      </w:r>
    </w:p>
    <w:p>
      <w:pPr>
        <w:pStyle w:val="Normal.0"/>
        <w:rPr>
          <w:rFonts w:ascii="Cambria" w:cs="Cambria" w:hAnsi="Cambria" w:eastAsia="Cambria"/>
          <w:b w:val="1"/>
          <w:bCs w:val="1"/>
          <w:sz w:val="24"/>
          <w:szCs w:val="24"/>
        </w:rPr>
      </w:pPr>
      <w:r>
        <w:rPr>
          <w:rFonts w:ascii="Cambria" w:cs="Cambria" w:hAnsi="Cambria" w:eastAsia="Cambria"/>
          <w:b w:val="1"/>
          <w:bCs w:val="1"/>
          <w:sz w:val="24"/>
          <w:szCs w:val="24"/>
          <w:rtl w:val="0"/>
          <w:lang w:val="en-US"/>
        </w:rPr>
        <w:t>Notes:</w:t>
      </w:r>
    </w:p>
    <w:p>
      <w:pPr>
        <w:pStyle w:val="Normal.0"/>
        <w:numPr>
          <w:ilvl w:val="0"/>
          <w:numId w:val="4"/>
        </w:numPr>
        <w:rPr>
          <w:sz w:val="24"/>
          <w:szCs w:val="24"/>
        </w:rPr>
      </w:pPr>
      <w:r>
        <w:rPr>
          <w:rFonts w:ascii="Cambria" w:cs="Cambria" w:hAnsi="Cambria" w:eastAsia="Cambria"/>
          <w:b w:val="1"/>
          <w:bCs w:val="1"/>
          <w:sz w:val="24"/>
          <w:szCs w:val="24"/>
          <w:rtl w:val="0"/>
          <w:lang w:val="en-US"/>
        </w:rPr>
        <w:t>Location</w:t>
      </w:r>
    </w:p>
    <w:p>
      <w:pPr>
        <w:pStyle w:val="Normal.0"/>
        <w:numPr>
          <w:ilvl w:val="0"/>
          <w:numId w:val="4"/>
        </w:numPr>
        <w:rPr>
          <w:sz w:val="24"/>
          <w:szCs w:val="24"/>
        </w:rPr>
      </w:pPr>
      <w:r>
        <w:rPr>
          <w:rFonts w:ascii="Cambria" w:cs="Cambria" w:hAnsi="Cambria" w:eastAsia="Cambria"/>
          <w:b w:val="1"/>
          <w:bCs w:val="1"/>
          <w:sz w:val="24"/>
          <w:szCs w:val="24"/>
          <w:rtl w:val="0"/>
          <w:lang w:val="en-US"/>
        </w:rPr>
        <w:t>Stars</w:t>
      </w:r>
    </w:p>
    <w:p>
      <w:pPr>
        <w:pStyle w:val="Normal.0"/>
        <w:numPr>
          <w:ilvl w:val="0"/>
          <w:numId w:val="4"/>
        </w:numPr>
        <w:rPr>
          <w:sz w:val="24"/>
          <w:szCs w:val="24"/>
        </w:rPr>
      </w:pPr>
      <w:r>
        <w:rPr>
          <w:rFonts w:ascii="Cambria" w:cs="Cambria" w:hAnsi="Cambria" w:eastAsia="Cambria"/>
          <w:b w:val="1"/>
          <w:bCs w:val="1"/>
          <w:sz w:val="24"/>
          <w:szCs w:val="24"/>
          <w:rtl w:val="0"/>
          <w:lang w:val="en-US"/>
        </w:rPr>
        <w:t>Capacity</w:t>
      </w:r>
    </w:p>
    <w:p>
      <w:pPr>
        <w:pStyle w:val="Normal.0"/>
        <w:numPr>
          <w:ilvl w:val="0"/>
          <w:numId w:val="4"/>
        </w:numPr>
        <w:rPr>
          <w:sz w:val="24"/>
          <w:szCs w:val="24"/>
        </w:rPr>
      </w:pPr>
      <w:r>
        <w:rPr>
          <w:rFonts w:ascii="Cambria" w:cs="Cambria" w:hAnsi="Cambria" w:eastAsia="Cambria"/>
          <w:b w:val="1"/>
          <w:bCs w:val="1"/>
          <w:sz w:val="24"/>
          <w:szCs w:val="24"/>
          <w:rtl w:val="0"/>
          <w:lang w:val="en-US"/>
        </w:rPr>
        <w:t>Shuttle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Cambria" w:cs="Cambria" w:hAnsi="Cambria" w:eastAsia="Cambria"/>
        <w:sz w:val="28"/>
        <w:szCs w:val="28"/>
        <w:rtl w:val="0"/>
        <w:lang w:val="en-US"/>
      </w:rPr>
      <w:t>SMART Corporate Event Planning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Cambria" w:cs="Cambria" w:hAnsi="Cambria" w:eastAsia="Cambria"/>
        <w:sz w:val="28"/>
        <w:szCs w:val="28"/>
        <w:rtl w:val="0"/>
        <w:lang w:val="en-US"/>
      </w:rPr>
      <w:t>SMART Corporate Event Planning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Task 12</w:t>
      <w:tab/>
    </w:r>
    <w:r>
      <w:rPr>
        <w:rFonts w:ascii="Cambria" w:cs="Cambria" w:hAnsi="Cambria" w:eastAsia="Cambria"/>
        <w:sz w:val="28"/>
        <w:szCs w:val="28"/>
        <w:rtl w:val="0"/>
        <w:lang w:val="en-US"/>
      </w:rPr>
      <w:t>SMART CEP Resource Library</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2"/>
      <w:szCs w:val="22"/>
      <w:u w:val="none" w:color="4f81bd"/>
      <w:vertAlign w:val="baseline"/>
      <w:lang w:val="en-US"/>
    </w:r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